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3" w:rsidRDefault="00720668" w:rsidP="00720668">
      <w:pPr>
        <w:tabs>
          <w:tab w:val="left" w:pos="7171"/>
        </w:tabs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ab/>
      </w:r>
    </w:p>
    <w:p w:rsidR="00A219F3" w:rsidRPr="00515C47" w:rsidRDefault="00A219F3" w:rsidP="00A219F3">
      <w:pPr>
        <w:jc w:val="center"/>
        <w:rPr>
          <w:b/>
          <w:color w:val="auto"/>
        </w:rPr>
      </w:pPr>
      <w:r w:rsidRPr="00515C47">
        <w:rPr>
          <w:noProof/>
          <w:color w:val="auto"/>
          <w:sz w:val="2"/>
          <w:szCs w:val="2"/>
        </w:rPr>
        <w:drawing>
          <wp:inline distT="0" distB="0" distL="0" distR="0" wp14:anchorId="50391E86" wp14:editId="3A54CE8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F3" w:rsidRPr="00293E30" w:rsidRDefault="00A219F3" w:rsidP="00A219F3">
      <w:pPr>
        <w:jc w:val="center"/>
        <w:rPr>
          <w:b/>
          <w:color w:val="auto"/>
        </w:rPr>
      </w:pPr>
      <w:r w:rsidRPr="00293E30">
        <w:rPr>
          <w:b/>
          <w:color w:val="auto"/>
        </w:rPr>
        <w:t>КРАСНОЯРСКИЙ КРАЙ</w:t>
      </w:r>
    </w:p>
    <w:p w:rsidR="00A219F3" w:rsidRPr="00293E30" w:rsidRDefault="00A219F3" w:rsidP="00A219F3">
      <w:pPr>
        <w:jc w:val="center"/>
        <w:rPr>
          <w:b/>
          <w:color w:val="auto"/>
        </w:rPr>
      </w:pPr>
      <w:r w:rsidRPr="00293E30">
        <w:rPr>
          <w:b/>
          <w:color w:val="auto"/>
        </w:rPr>
        <w:t>ПИРОВСКИЙ МУНИЦИПАЛЬНЫЙ ОКРУГ</w:t>
      </w:r>
    </w:p>
    <w:p w:rsidR="00A219F3" w:rsidRPr="00293E30" w:rsidRDefault="00A219F3" w:rsidP="00A219F3">
      <w:pPr>
        <w:jc w:val="center"/>
        <w:rPr>
          <w:b/>
          <w:color w:val="auto"/>
        </w:rPr>
      </w:pPr>
      <w:r w:rsidRPr="00293E30">
        <w:rPr>
          <w:b/>
          <w:color w:val="auto"/>
        </w:rPr>
        <w:t>ПИРОВСКИЙ ОКРУЖНОЙ СОВЕТ ДЕПУТАТОВ</w:t>
      </w:r>
    </w:p>
    <w:p w:rsidR="00A219F3" w:rsidRPr="00293E30" w:rsidRDefault="00A219F3" w:rsidP="00A219F3">
      <w:pPr>
        <w:jc w:val="right"/>
        <w:rPr>
          <w:b/>
          <w:color w:val="auto"/>
        </w:rPr>
      </w:pPr>
    </w:p>
    <w:p w:rsidR="00A219F3" w:rsidRPr="00293E30" w:rsidRDefault="00A219F3" w:rsidP="00A219F3">
      <w:pPr>
        <w:jc w:val="center"/>
        <w:rPr>
          <w:b/>
          <w:color w:val="auto"/>
          <w:sz w:val="32"/>
          <w:szCs w:val="32"/>
        </w:rPr>
      </w:pPr>
      <w:r w:rsidRPr="00293E30">
        <w:rPr>
          <w:b/>
          <w:color w:val="auto"/>
          <w:sz w:val="32"/>
          <w:szCs w:val="32"/>
        </w:rPr>
        <w:t>РЕШЕНИЕ</w:t>
      </w:r>
    </w:p>
    <w:p w:rsidR="00A219F3" w:rsidRDefault="00A219F3" w:rsidP="00A219F3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660"/>
        <w:gridCol w:w="2004"/>
        <w:gridCol w:w="2248"/>
      </w:tblGrid>
      <w:tr w:rsidR="00A219F3" w:rsidTr="008707B8">
        <w:tc>
          <w:tcPr>
            <w:tcW w:w="2443" w:type="dxa"/>
            <w:hideMark/>
          </w:tcPr>
          <w:p w:rsidR="00A219F3" w:rsidRDefault="00720668" w:rsidP="008707B8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29.01.2024</w:t>
            </w:r>
          </w:p>
        </w:tc>
        <w:tc>
          <w:tcPr>
            <w:tcW w:w="2660" w:type="dxa"/>
            <w:hideMark/>
          </w:tcPr>
          <w:p w:rsidR="00A219F3" w:rsidRDefault="00A219F3" w:rsidP="008707B8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</w:t>
            </w:r>
            <w:r w:rsidR="00D81BAA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2004" w:type="dxa"/>
          </w:tcPr>
          <w:p w:rsidR="00A219F3" w:rsidRDefault="00A219F3" w:rsidP="008707B8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hideMark/>
          </w:tcPr>
          <w:p w:rsidR="00A219F3" w:rsidRDefault="00A219F3" w:rsidP="00F8036C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 w:rsidR="00F8036C">
              <w:rPr>
                <w:b w:val="0"/>
                <w:sz w:val="28"/>
                <w:szCs w:val="28"/>
                <w:lang w:eastAsia="en-US"/>
              </w:rPr>
              <w:t xml:space="preserve"> 39-393р</w:t>
            </w:r>
          </w:p>
        </w:tc>
      </w:tr>
    </w:tbl>
    <w:p w:rsidR="00A219F3" w:rsidRDefault="00A219F3" w:rsidP="00A219F3">
      <w:pPr>
        <w:widowControl w:val="0"/>
        <w:autoSpaceDE w:val="0"/>
        <w:autoSpaceDN w:val="0"/>
        <w:adjustRightInd w:val="0"/>
        <w:jc w:val="both"/>
      </w:pPr>
    </w:p>
    <w:p w:rsidR="00A219F3" w:rsidRDefault="00A219F3" w:rsidP="00A219F3">
      <w:pPr>
        <w:widowControl w:val="0"/>
        <w:autoSpaceDE w:val="0"/>
        <w:autoSpaceDN w:val="0"/>
        <w:adjustRightInd w:val="0"/>
        <w:jc w:val="center"/>
      </w:pPr>
      <w:r>
        <w:t>О внесении изменений в Устав Пировского муниципального округа Красноярского края</w:t>
      </w:r>
    </w:p>
    <w:p w:rsidR="00A219F3" w:rsidRDefault="00A219F3" w:rsidP="00A219F3">
      <w:pPr>
        <w:widowControl w:val="0"/>
        <w:autoSpaceDE w:val="0"/>
        <w:autoSpaceDN w:val="0"/>
        <w:adjustRightInd w:val="0"/>
        <w:jc w:val="both"/>
      </w:pPr>
    </w:p>
    <w:p w:rsidR="00A219F3" w:rsidRDefault="00A219F3" w:rsidP="00A2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муниципального округа Красноярского края в соответствие с Федеральным законом от 06.10.2003 №131-ФЗ «Об общих принципах организации местного самоуправления в Российской Федерации», руководствуясь статьями 20, 71 Устава Пировского муниципального округа Красноярского края, Пировский окружной Совет депутатов РЕШИЛ:</w:t>
      </w:r>
    </w:p>
    <w:p w:rsidR="00A219F3" w:rsidRDefault="00A219F3" w:rsidP="00A219F3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муниципального округа Красноярского края следующие изменения и дополнения:</w:t>
      </w:r>
    </w:p>
    <w:p w:rsidR="00A219F3" w:rsidRPr="00BC0FD8" w:rsidRDefault="00A219F3" w:rsidP="00A219F3">
      <w:pPr>
        <w:autoSpaceDE w:val="0"/>
        <w:autoSpaceDN w:val="0"/>
        <w:rPr>
          <w:b/>
        </w:rPr>
      </w:pPr>
      <w:r w:rsidRPr="00BC0FD8">
        <w:rPr>
          <w:b/>
        </w:rPr>
        <w:tab/>
        <w:t>1</w:t>
      </w:r>
      <w:r>
        <w:rPr>
          <w:b/>
        </w:rPr>
        <w:t xml:space="preserve">) В статье 6 </w:t>
      </w:r>
      <w:proofErr w:type="spellStart"/>
      <w:r>
        <w:rPr>
          <w:b/>
        </w:rPr>
        <w:t>п.п</w:t>
      </w:r>
      <w:proofErr w:type="spellEnd"/>
      <w:r>
        <w:rPr>
          <w:b/>
        </w:rPr>
        <w:t>. 37 пункта 1</w:t>
      </w:r>
      <w:r w:rsidRPr="00BC0FD8">
        <w:rPr>
          <w:b/>
        </w:rPr>
        <w:t xml:space="preserve"> </w:t>
      </w:r>
      <w:r>
        <w:rPr>
          <w:b/>
        </w:rPr>
        <w:t>изложить в следующей редакции</w:t>
      </w:r>
      <w:r w:rsidRPr="00BC0FD8">
        <w:rPr>
          <w:b/>
        </w:rPr>
        <w:t>:</w:t>
      </w:r>
    </w:p>
    <w:p w:rsidR="00A219F3" w:rsidRDefault="00A219F3" w:rsidP="00A219F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tab/>
        <w:t xml:space="preserve">«37) </w:t>
      </w:r>
      <w:r>
        <w:rPr>
          <w:rFonts w:eastAsiaTheme="minorHAnsi"/>
          <w:color w:val="auto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округе;»;</w:t>
      </w:r>
    </w:p>
    <w:p w:rsidR="00A219F3" w:rsidRPr="007B2CC9" w:rsidRDefault="00A219F3" w:rsidP="00720668">
      <w:pPr>
        <w:jc w:val="both"/>
        <w:rPr>
          <w:b/>
          <w:bCs/>
        </w:rPr>
      </w:pPr>
      <w:r>
        <w:tab/>
      </w:r>
      <w:r w:rsidRPr="007B2CC9">
        <w:rPr>
          <w:b/>
          <w:bCs/>
        </w:rPr>
        <w:t>Пункт 1 дополнить подпунктом 47 следующего содержания:</w:t>
      </w:r>
    </w:p>
    <w:p w:rsidR="00A219F3" w:rsidRDefault="00A219F3" w:rsidP="00A219F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«47) </w:t>
      </w:r>
      <w:r>
        <w:rPr>
          <w:rFonts w:eastAsiaTheme="minorHAnsi"/>
          <w:color w:val="auto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:rsidR="00A219F3" w:rsidRDefault="00A219F3" w:rsidP="00A219F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2) Статью 9 дополнить пунктом 9 следующего содержания:</w:t>
      </w:r>
    </w:p>
    <w:p w:rsidR="00A219F3" w:rsidRDefault="00A219F3" w:rsidP="00A219F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«9.</w:t>
      </w:r>
      <w:r w:rsidRPr="007B2CC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EC0335">
          <w:rPr>
            <w:rFonts w:eastAsiaTheme="minorHAnsi"/>
            <w:color w:val="auto"/>
            <w:lang w:eastAsia="en-US"/>
          </w:rPr>
          <w:t>частями 3</w:t>
        </w:r>
      </w:hyperlink>
      <w:r w:rsidRPr="00EC0335">
        <w:rPr>
          <w:rFonts w:eastAsiaTheme="minorHAnsi"/>
          <w:color w:val="auto"/>
          <w:lang w:eastAsia="en-US"/>
        </w:rPr>
        <w:t xml:space="preserve"> - </w:t>
      </w:r>
      <w:hyperlink r:id="rId6" w:history="1">
        <w:r w:rsidRPr="00EC0335">
          <w:rPr>
            <w:rFonts w:eastAsiaTheme="minorHAnsi"/>
            <w:color w:val="auto"/>
            <w:lang w:eastAsia="en-US"/>
          </w:rPr>
          <w:t>6 статьи 13</w:t>
        </w:r>
      </w:hyperlink>
      <w:r w:rsidRPr="00EC0335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Федерального закона от 25 декабря 2008 года №273-ФЗ "О противодействии коррупции".;</w:t>
      </w:r>
    </w:p>
    <w:p w:rsidR="00A219F3" w:rsidRPr="00247EA6" w:rsidRDefault="00A219F3" w:rsidP="00A219F3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247EA6">
        <w:rPr>
          <w:rFonts w:eastAsiaTheme="minorHAnsi"/>
          <w:bCs/>
          <w:color w:val="auto"/>
          <w:lang w:eastAsia="en-US"/>
        </w:rPr>
        <w:lastRenderedPageBreak/>
        <w:tab/>
        <w:t>3) В статье 22 пункт 5 дополнить подпунктом 5.1</w:t>
      </w:r>
      <w:proofErr w:type="gramStart"/>
      <w:r w:rsidRPr="00247EA6">
        <w:rPr>
          <w:rFonts w:eastAsiaTheme="minorHAnsi"/>
          <w:bCs/>
          <w:color w:val="auto"/>
          <w:lang w:eastAsia="en-US"/>
        </w:rPr>
        <w:t>. следующего</w:t>
      </w:r>
      <w:proofErr w:type="gramEnd"/>
      <w:r w:rsidRPr="00247EA6">
        <w:rPr>
          <w:rFonts w:eastAsiaTheme="minorHAnsi"/>
          <w:bCs/>
          <w:color w:val="auto"/>
          <w:lang w:eastAsia="en-US"/>
        </w:rPr>
        <w:t xml:space="preserve"> содержания:</w:t>
      </w:r>
    </w:p>
    <w:p w:rsidR="00A219F3" w:rsidRDefault="00A219F3" w:rsidP="00A219F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«5.1.</w:t>
      </w:r>
      <w:r w:rsidRPr="00BF4E46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BF4E46">
          <w:rPr>
            <w:rFonts w:eastAsiaTheme="minorHAnsi"/>
            <w:color w:val="auto"/>
            <w:lang w:eastAsia="en-US"/>
          </w:rPr>
          <w:t>частями 3</w:t>
        </w:r>
      </w:hyperlink>
      <w:r w:rsidRPr="00BF4E46">
        <w:rPr>
          <w:rFonts w:eastAsiaTheme="minorHAnsi"/>
          <w:color w:val="auto"/>
          <w:lang w:eastAsia="en-US"/>
        </w:rPr>
        <w:t xml:space="preserve"> - </w:t>
      </w:r>
      <w:hyperlink r:id="rId8" w:history="1">
        <w:r w:rsidRPr="00BF4E46">
          <w:rPr>
            <w:rFonts w:eastAsiaTheme="minorHAnsi"/>
            <w:color w:val="auto"/>
            <w:lang w:eastAsia="en-US"/>
          </w:rPr>
          <w:t>6 статьи 13</w:t>
        </w:r>
      </w:hyperlink>
      <w:r w:rsidRPr="00BF4E46">
        <w:rPr>
          <w:rFonts w:eastAsiaTheme="minorHAnsi"/>
          <w:color w:val="auto"/>
          <w:lang w:eastAsia="en-US"/>
        </w:rPr>
        <w:t xml:space="preserve"> Федерального закона от 25 декабря 2008 года №273-ФЗ "О противодействии </w:t>
      </w:r>
      <w:r>
        <w:rPr>
          <w:rFonts w:eastAsiaTheme="minorHAnsi"/>
          <w:color w:val="auto"/>
          <w:lang w:eastAsia="en-US"/>
        </w:rPr>
        <w:t>коррупции".;</w:t>
      </w:r>
    </w:p>
    <w:p w:rsidR="00A219F3" w:rsidRPr="0048496B" w:rsidRDefault="00A219F3" w:rsidP="00247EA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48496B">
        <w:rPr>
          <w:rFonts w:eastAsiaTheme="minorHAnsi"/>
          <w:b/>
          <w:bCs/>
          <w:color w:val="auto"/>
          <w:lang w:eastAsia="en-US"/>
        </w:rPr>
        <w:t>4) В статье 55 подпункт 5.1</w:t>
      </w:r>
      <w:proofErr w:type="gramStart"/>
      <w:r w:rsidRPr="0048496B">
        <w:rPr>
          <w:rFonts w:eastAsiaTheme="minorHAnsi"/>
          <w:b/>
          <w:bCs/>
          <w:color w:val="auto"/>
          <w:lang w:eastAsia="en-US"/>
        </w:rPr>
        <w:t>. пункта</w:t>
      </w:r>
      <w:proofErr w:type="gramEnd"/>
      <w:r w:rsidRPr="0048496B">
        <w:rPr>
          <w:rFonts w:eastAsiaTheme="minorHAnsi"/>
          <w:b/>
          <w:bCs/>
          <w:color w:val="auto"/>
          <w:lang w:eastAsia="en-US"/>
        </w:rPr>
        <w:t xml:space="preserve"> 5 изложить в следующей редакции:</w:t>
      </w:r>
    </w:p>
    <w:p w:rsidR="00A219F3" w:rsidRPr="0048496B" w:rsidRDefault="00A219F3" w:rsidP="00A219F3">
      <w:pPr>
        <w:ind w:firstLine="709"/>
        <w:jc w:val="both"/>
      </w:pPr>
      <w:r w:rsidRPr="0048496B">
        <w:rPr>
          <w:rFonts w:eastAsiaTheme="minorHAnsi"/>
          <w:color w:val="auto"/>
          <w:lang w:eastAsia="en-US"/>
        </w:rPr>
        <w:t>«5.1.</w:t>
      </w:r>
      <w:r w:rsidRPr="0048496B">
        <w:t xml:space="preserve"> Размер пенсии за выслугу лет не может быть ниже:</w:t>
      </w:r>
    </w:p>
    <w:p w:rsidR="00A219F3" w:rsidRPr="0048496B" w:rsidRDefault="00A219F3" w:rsidP="00A219F3">
      <w:pPr>
        <w:ind w:firstLine="709"/>
        <w:jc w:val="both"/>
      </w:pPr>
      <w:r>
        <w:t>5</w:t>
      </w:r>
      <w:r w:rsidRPr="0048496B">
        <w:t>000 рублей – при наличии стажа у лица, замещавшего муниципальную должность на постоянной основе менее 10 лет;</w:t>
      </w:r>
    </w:p>
    <w:p w:rsidR="00A219F3" w:rsidRPr="0048496B" w:rsidRDefault="00A219F3" w:rsidP="00A219F3">
      <w:pPr>
        <w:ind w:firstLine="709"/>
        <w:jc w:val="both"/>
      </w:pPr>
      <w:r>
        <w:t>7</w:t>
      </w:r>
      <w:r w:rsidRPr="0048496B">
        <w:t>000 рублей - при наличии стажа у лица, замещавшего муниципальную должность на постоянной основе от 10 до 14 лет;</w:t>
      </w:r>
    </w:p>
    <w:p w:rsidR="00A219F3" w:rsidRPr="0048496B" w:rsidRDefault="00A219F3" w:rsidP="00A219F3">
      <w:pPr>
        <w:ind w:firstLine="709"/>
        <w:jc w:val="both"/>
      </w:pPr>
      <w:r>
        <w:t>10</w:t>
      </w:r>
      <w:r w:rsidRPr="0048496B">
        <w:t>000 рублей - при наличии стажа у лица, замещавшего муниципальную должность на постоянной основе 14 и более лет.</w:t>
      </w:r>
      <w:r>
        <w:t>».</w:t>
      </w:r>
    </w:p>
    <w:p w:rsidR="00A219F3" w:rsidRDefault="00A219F3" w:rsidP="00A219F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A219F3" w:rsidRDefault="00A219F3" w:rsidP="00A219F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A219F3" w:rsidRDefault="00A219F3" w:rsidP="00A219F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муниципального округа подлежит официальному опубликованию после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A219F3" w:rsidRDefault="00A219F3" w:rsidP="00A219F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муниципального округа обязан опубликовать зарегистрированное решение о внесении изменений и дополнений в Устав Пировского муниципального округа Красноярского края,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9" w:history="1">
        <w:r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>
        <w:rPr>
          <w:rFonts w:eastAsiaTheme="minorHAnsi"/>
          <w:color w:val="auto"/>
          <w:lang w:eastAsia="en-US"/>
        </w:rPr>
        <w:t>года №97-ФЗ "О государственной регистрации уставов муниципальных образований".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A219F3" w:rsidRPr="00F6010C" w:rsidTr="00720668">
        <w:tc>
          <w:tcPr>
            <w:tcW w:w="4676" w:type="dxa"/>
            <w:hideMark/>
          </w:tcPr>
          <w:p w:rsidR="00A219F3" w:rsidRPr="00F6010C" w:rsidRDefault="00A219F3" w:rsidP="008707B8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A219F3" w:rsidRPr="00F6010C" w:rsidRDefault="00A219F3" w:rsidP="008707B8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proofErr w:type="gramStart"/>
            <w:r w:rsidRPr="00F6010C">
              <w:rPr>
                <w:color w:val="auto"/>
                <w:lang w:eastAsia="en-US"/>
              </w:rPr>
              <w:t>окружного</w:t>
            </w:r>
            <w:proofErr w:type="gramEnd"/>
            <w:r w:rsidRPr="00F6010C">
              <w:rPr>
                <w:color w:val="auto"/>
                <w:lang w:eastAsia="en-US"/>
              </w:rPr>
              <w:t xml:space="preserve"> Совета депутатов</w:t>
            </w:r>
          </w:p>
        </w:tc>
        <w:tc>
          <w:tcPr>
            <w:tcW w:w="4679" w:type="dxa"/>
            <w:hideMark/>
          </w:tcPr>
          <w:p w:rsidR="00F8036C" w:rsidRDefault="00F8036C" w:rsidP="008707B8">
            <w:pPr>
              <w:spacing w:line="252" w:lineRule="auto"/>
              <w:rPr>
                <w:color w:val="auto"/>
                <w:lang w:eastAsia="en-US"/>
              </w:rPr>
            </w:pPr>
            <w:r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                </w:t>
            </w:r>
            <w:r w:rsidR="00A219F3"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="00A219F3" w:rsidRPr="00F6010C">
              <w:rPr>
                <w:color w:val="auto"/>
                <w:lang w:eastAsia="en-US"/>
              </w:rPr>
              <w:t xml:space="preserve">Пировского                                                      </w:t>
            </w:r>
            <w:r>
              <w:rPr>
                <w:color w:val="auto"/>
                <w:lang w:eastAsia="en-US"/>
              </w:rPr>
              <w:t xml:space="preserve">                   </w:t>
            </w:r>
          </w:p>
          <w:p w:rsidR="00A219F3" w:rsidRPr="00F6010C" w:rsidRDefault="00F8036C" w:rsidP="008707B8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>
              <w:rPr>
                <w:color w:val="auto"/>
                <w:lang w:eastAsia="en-US"/>
              </w:rPr>
              <w:t xml:space="preserve">                </w:t>
            </w:r>
            <w:proofErr w:type="gramStart"/>
            <w:r w:rsidR="00A219F3" w:rsidRPr="00F6010C">
              <w:rPr>
                <w:color w:val="auto"/>
                <w:lang w:eastAsia="en-US"/>
              </w:rPr>
              <w:t>муниципального</w:t>
            </w:r>
            <w:proofErr w:type="gramEnd"/>
            <w:r w:rsidR="00A219F3" w:rsidRPr="00F6010C">
              <w:rPr>
                <w:color w:val="auto"/>
                <w:lang w:eastAsia="en-US"/>
              </w:rPr>
              <w:t xml:space="preserve"> округа</w:t>
            </w:r>
          </w:p>
        </w:tc>
      </w:tr>
      <w:tr w:rsidR="00A219F3" w:rsidRPr="00F6010C" w:rsidTr="00720668">
        <w:trPr>
          <w:trHeight w:val="463"/>
        </w:trPr>
        <w:tc>
          <w:tcPr>
            <w:tcW w:w="4676" w:type="dxa"/>
          </w:tcPr>
          <w:p w:rsidR="00A219F3" w:rsidRPr="00F6010C" w:rsidRDefault="00A219F3" w:rsidP="008707B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A219F3" w:rsidRPr="00F6010C" w:rsidRDefault="00A219F3" w:rsidP="008707B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A219F3" w:rsidRPr="00F6010C" w:rsidRDefault="00A219F3" w:rsidP="008707B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679" w:type="dxa"/>
          </w:tcPr>
          <w:p w:rsidR="00A219F3" w:rsidRPr="00F6010C" w:rsidRDefault="00A219F3" w:rsidP="008707B8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A219F3" w:rsidRPr="00F6010C" w:rsidRDefault="00A219F3" w:rsidP="008707B8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A219F3" w:rsidRPr="00F6010C" w:rsidRDefault="00F8036C" w:rsidP="008707B8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</w:t>
            </w:r>
            <w:r w:rsidR="00A219F3" w:rsidRPr="00F6010C">
              <w:rPr>
                <w:color w:val="auto"/>
                <w:lang w:eastAsia="en-US"/>
              </w:rPr>
              <w:t>____________А.И. Евсеев</w:t>
            </w:r>
          </w:p>
        </w:tc>
      </w:tr>
    </w:tbl>
    <w:p w:rsidR="00934EB6" w:rsidRDefault="00934EB6" w:rsidP="00D81BAA"/>
    <w:sectPr w:rsidR="00934EB6" w:rsidSect="0072066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8E"/>
    <w:rsid w:val="00240D5D"/>
    <w:rsid w:val="00247EA6"/>
    <w:rsid w:val="00293E30"/>
    <w:rsid w:val="00720668"/>
    <w:rsid w:val="0083758E"/>
    <w:rsid w:val="008C3E93"/>
    <w:rsid w:val="00934EB6"/>
    <w:rsid w:val="00A219F3"/>
    <w:rsid w:val="00D81BAA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945C-F984-4044-8260-C7D2D45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1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E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3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4E588FD5CFBD6C9B1FEA665482F4133EF7375FEA9D0A8E285BD2D897FFAC35137F82F0397502D886F1B65A3FC9F04BBA95F96FCZ8O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4E588FD5CFBD6C9B1FEA665482F4133EF7375FEA9D0A8E285BD2D897FFAC35137F82F0398502D886F1B65A3FC9F04BBA95F96FCZ8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0F66D63FAF245997019EE4CBC578EBBB96BB5AE3013C59A68E1CDBDA83B953BBB6D85E247E840D7ED4DD93E89794B8B7B3D167D6D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0B0F66D63FAF245997019EE4CBC578EBBB96BB5AE3013C59A68E1CDBDA83B953BBB6D85E2B7E840D7ED4DD93E89794B8B7B3D167D6DF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CEC526D2BB8213D2CE005D2844DA158A9A4EEFB415D31BD29DAD6B4500067B682C03F4EEF0AB405AB2CE699FBEA86808C32C10Z9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2024-01-29T07:29:00Z</cp:lastPrinted>
  <dcterms:created xsi:type="dcterms:W3CDTF">2024-01-15T07:56:00Z</dcterms:created>
  <dcterms:modified xsi:type="dcterms:W3CDTF">2024-01-29T07:31:00Z</dcterms:modified>
</cp:coreProperties>
</file>